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46" w:rsidRDefault="00EF5546">
      <w:pPr>
        <w:pStyle w:val="a3"/>
        <w:spacing w:before="0"/>
        <w:rPr>
          <w:rFonts w:ascii="Times New Roman"/>
        </w:rPr>
      </w:pPr>
    </w:p>
    <w:p w:rsidR="00EF5546" w:rsidRDefault="00EF5546">
      <w:pPr>
        <w:pStyle w:val="a3"/>
        <w:spacing w:before="0"/>
        <w:rPr>
          <w:rFonts w:ascii="Times New Roman"/>
        </w:rPr>
      </w:pPr>
    </w:p>
    <w:p w:rsidR="00EF5546" w:rsidRDefault="00EF5546">
      <w:pPr>
        <w:pStyle w:val="a3"/>
        <w:spacing w:before="5" w:after="1"/>
        <w:rPr>
          <w:rFonts w:ascii="Times New Roman"/>
          <w:sz w:val="23"/>
        </w:rPr>
      </w:pPr>
    </w:p>
    <w:p w:rsidR="00EF5546" w:rsidRDefault="00EE6605">
      <w:pPr>
        <w:pStyle w:val="a3"/>
        <w:spacing w:before="0"/>
        <w:ind w:left="553"/>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26" type="#_x0000_t202" style="width:481.9pt;height:68.05pt;mso-left-percent:-10001;mso-top-percent:-10001;mso-position-horizontal:absolute;mso-position-horizontal-relative:char;mso-position-vertical:absolute;mso-position-vertical-relative:line;mso-left-percent:-10001;mso-top-percent:-10001" fillcolor="#006e8b" stroked="f">
            <v:textbox inset="0,0,0,0">
              <w:txbxContent>
                <w:p w:rsidR="00EF5546" w:rsidRDefault="00EE6605">
                  <w:pPr>
                    <w:spacing w:before="134"/>
                    <w:ind w:left="3359" w:right="3359"/>
                    <w:jc w:val="center"/>
                    <w:rPr>
                      <w:rFonts w:ascii="微软雅黑" w:eastAsia="微软雅黑"/>
                      <w:b/>
                      <w:sz w:val="48"/>
                    </w:rPr>
                  </w:pPr>
                  <w:r>
                    <w:rPr>
                      <w:rFonts w:ascii="微软雅黑" w:eastAsia="微软雅黑" w:hint="eastAsia"/>
                      <w:b/>
                      <w:color w:val="FFFFFF"/>
                      <w:sz w:val="48"/>
                    </w:rPr>
                    <w:t>外包注意问题</w:t>
                  </w:r>
                </w:p>
              </w:txbxContent>
            </v:textbox>
            <w10:wrap type="none"/>
            <w10:anchorlock/>
          </v:shape>
        </w:pict>
      </w:r>
    </w:p>
    <w:p w:rsidR="00EF5546" w:rsidRDefault="00EF5546">
      <w:pPr>
        <w:pStyle w:val="a3"/>
        <w:spacing w:before="0"/>
        <w:rPr>
          <w:rFonts w:ascii="Times New Roman"/>
        </w:rPr>
      </w:pPr>
    </w:p>
    <w:p w:rsidR="00EF5546" w:rsidRDefault="00EF5546">
      <w:pPr>
        <w:pStyle w:val="a3"/>
        <w:spacing w:before="0"/>
        <w:rPr>
          <w:rFonts w:ascii="Times New Roman"/>
        </w:rPr>
      </w:pPr>
    </w:p>
    <w:p w:rsidR="00EF5546" w:rsidRDefault="00EF5546">
      <w:pPr>
        <w:pStyle w:val="a3"/>
        <w:spacing w:before="0"/>
        <w:rPr>
          <w:rFonts w:ascii="Times New Roman"/>
        </w:rPr>
      </w:pPr>
    </w:p>
    <w:p w:rsidR="00EF5546" w:rsidRDefault="00EF5546">
      <w:pPr>
        <w:pStyle w:val="a3"/>
        <w:spacing w:before="0"/>
        <w:rPr>
          <w:rFonts w:ascii="Times New Roman"/>
        </w:rPr>
      </w:pPr>
    </w:p>
    <w:p w:rsidR="00EF5546" w:rsidRDefault="00EF5546">
      <w:pPr>
        <w:pStyle w:val="a3"/>
        <w:spacing w:before="0"/>
        <w:rPr>
          <w:rFonts w:ascii="Times New Roman"/>
        </w:rPr>
      </w:pPr>
    </w:p>
    <w:p w:rsidR="00EF5546" w:rsidRDefault="00EF5546">
      <w:pPr>
        <w:pStyle w:val="a3"/>
        <w:spacing w:before="10"/>
        <w:rPr>
          <w:rFonts w:ascii="Times New Roman"/>
          <w:sz w:val="26"/>
        </w:rPr>
      </w:pPr>
    </w:p>
    <w:p w:rsidR="00EF5546" w:rsidRDefault="00EE6605">
      <w:pPr>
        <w:pStyle w:val="1"/>
        <w:spacing w:line="356" w:lineRule="exact"/>
        <w:rPr>
          <w:lang w:eastAsia="zh-CN"/>
        </w:rPr>
      </w:pPr>
      <w:r>
        <w:rPr>
          <w:color w:val="006E8B"/>
          <w:lang w:eastAsia="zh-CN"/>
        </w:rPr>
        <w:t>一：外包的决策模型</w:t>
      </w:r>
    </w:p>
    <w:p w:rsidR="00EF5546" w:rsidRDefault="00EF5546">
      <w:pPr>
        <w:pStyle w:val="a3"/>
        <w:spacing w:before="2"/>
        <w:rPr>
          <w:rFonts w:ascii="微软雅黑"/>
          <w:b/>
          <w:sz w:val="27"/>
          <w:lang w:eastAsia="zh-CN"/>
        </w:rPr>
      </w:pPr>
    </w:p>
    <w:p w:rsidR="00EF5546" w:rsidRDefault="00EE6605">
      <w:pPr>
        <w:pStyle w:val="a3"/>
        <w:spacing w:before="0" w:line="367" w:lineRule="auto"/>
        <w:ind w:left="553" w:right="111" w:firstLine="396"/>
        <w:jc w:val="both"/>
        <w:rPr>
          <w:lang w:eastAsia="zh-CN"/>
        </w:rPr>
      </w:pPr>
      <w:r>
        <w:rPr>
          <w:lang w:eastAsia="zh-CN"/>
        </w:rPr>
        <w:t>不是所有的人力资源管理业务都适合外包的。其实在很多情况下，我们发现外包的结果并不如预期中的省</w:t>
      </w:r>
      <w:r>
        <w:rPr>
          <w:lang w:eastAsia="zh-CN"/>
        </w:rPr>
        <w:t xml:space="preserve"> </w:t>
      </w:r>
      <w:r>
        <w:rPr>
          <w:lang w:eastAsia="zh-CN"/>
        </w:rPr>
        <w:t>时、省钱和省力。甚至找到了最好的外包服务商，结果还是差强人意，或在运作过程中遇到一些意想不到的问</w:t>
      </w:r>
      <w:r>
        <w:rPr>
          <w:lang w:eastAsia="zh-CN"/>
        </w:rPr>
        <w:t xml:space="preserve"> </w:t>
      </w:r>
      <w:r>
        <w:rPr>
          <w:lang w:eastAsia="zh-CN"/>
        </w:rPr>
        <w:t>题。选择适合外包的人力资源活动进行外包，可以降低这种风险和不足。</w:t>
      </w:r>
    </w:p>
    <w:p w:rsidR="00EF5546" w:rsidRDefault="00EE6605">
      <w:pPr>
        <w:pStyle w:val="a3"/>
        <w:spacing w:line="367" w:lineRule="auto"/>
        <w:ind w:left="553" w:right="108" w:firstLine="396"/>
        <w:jc w:val="both"/>
        <w:rPr>
          <w:lang w:eastAsia="zh-CN"/>
        </w:rPr>
      </w:pPr>
      <w:r>
        <w:rPr>
          <w:lang w:eastAsia="zh-CN"/>
        </w:rPr>
        <w:t>我们以康奈尔大学的</w:t>
      </w:r>
      <w:r>
        <w:rPr>
          <w:lang w:eastAsia="zh-CN"/>
        </w:rPr>
        <w:t>Snell</w:t>
      </w:r>
      <w:r>
        <w:rPr>
          <w:lang w:eastAsia="zh-CN"/>
        </w:rPr>
        <w:t>教授创立的人力资源管理支撑企业核心能力的综合模型（即二维能力模型）为</w:t>
      </w:r>
      <w:r>
        <w:rPr>
          <w:lang w:eastAsia="zh-CN"/>
        </w:rPr>
        <w:t xml:space="preserve"> </w:t>
      </w:r>
      <w:r>
        <w:rPr>
          <w:lang w:eastAsia="zh-CN"/>
        </w:rPr>
        <w:t>基础，在此基础上进行一点变动，建立一种新的人力资源</w:t>
      </w:r>
      <w:r>
        <w:rPr>
          <w:lang w:eastAsia="zh-CN"/>
        </w:rPr>
        <w:t>外包决策模型作为帮助我们进行决策的工具。</w:t>
      </w:r>
    </w:p>
    <w:p w:rsidR="00EF5546" w:rsidRDefault="00EE6605">
      <w:pPr>
        <w:pStyle w:val="a3"/>
        <w:spacing w:line="367" w:lineRule="auto"/>
        <w:ind w:left="553" w:right="105" w:firstLine="396"/>
        <w:jc w:val="both"/>
        <w:rPr>
          <w:lang w:eastAsia="zh-CN"/>
        </w:rPr>
      </w:pPr>
      <w:r>
        <w:rPr>
          <w:lang w:eastAsia="zh-CN"/>
        </w:rPr>
        <w:t>该模型有</w:t>
      </w:r>
      <w:r>
        <w:rPr>
          <w:lang w:eastAsia="zh-CN"/>
        </w:rPr>
        <w:t>2</w:t>
      </w:r>
      <w:r>
        <w:rPr>
          <w:lang w:eastAsia="zh-CN"/>
        </w:rPr>
        <w:t>个基本维度：价值性和独特性。如果一项人力资源职能或活动能为企业带来更大的与顾客价值</w:t>
      </w:r>
      <w:r>
        <w:rPr>
          <w:lang w:eastAsia="zh-CN"/>
        </w:rPr>
        <w:t xml:space="preserve"> </w:t>
      </w:r>
      <w:r>
        <w:rPr>
          <w:lang w:eastAsia="zh-CN"/>
        </w:rPr>
        <w:t>相关的战略性利益，那么它就具有高的价值。如果一项人力资源职能或活动特定于某一企业，或在外部市场上</w:t>
      </w:r>
      <w:r>
        <w:rPr>
          <w:lang w:eastAsia="zh-CN"/>
        </w:rPr>
        <w:t xml:space="preserve"> </w:t>
      </w:r>
      <w:r>
        <w:rPr>
          <w:lang w:eastAsia="zh-CN"/>
        </w:rPr>
        <w:t>难以获得，那么它就是有独特性的。</w:t>
      </w:r>
    </w:p>
    <w:p w:rsidR="00EF5546" w:rsidRDefault="00EE6605">
      <w:pPr>
        <w:pStyle w:val="a3"/>
        <w:spacing w:line="367" w:lineRule="auto"/>
        <w:ind w:left="950"/>
        <w:rPr>
          <w:lang w:eastAsia="zh-CN"/>
        </w:rPr>
      </w:pPr>
      <w:r>
        <w:rPr>
          <w:lang w:eastAsia="zh-CN"/>
        </w:rPr>
        <w:t>在这</w:t>
      </w:r>
      <w:r>
        <w:rPr>
          <w:lang w:eastAsia="zh-CN"/>
        </w:rPr>
        <w:t>2</w:t>
      </w:r>
      <w:r>
        <w:rPr>
          <w:lang w:eastAsia="zh-CN"/>
        </w:rPr>
        <w:t>个维度的基础上，我们把人力资源职能分为四类：</w:t>
      </w:r>
      <w:r>
        <w:rPr>
          <w:lang w:eastAsia="zh-CN"/>
        </w:rPr>
        <w:t xml:space="preserve"> 1.</w:t>
      </w:r>
      <w:r>
        <w:rPr>
          <w:lang w:eastAsia="zh-CN"/>
        </w:rPr>
        <w:t>核心类：它们具有高价值并且是独特的，企业为了增强自身的核心竞争力，多将它们交由自己的人力资</w:t>
      </w:r>
    </w:p>
    <w:p w:rsidR="00EF5546" w:rsidRDefault="00EE6605">
      <w:pPr>
        <w:pStyle w:val="a3"/>
        <w:spacing w:line="367" w:lineRule="auto"/>
        <w:ind w:left="950" w:hanging="397"/>
        <w:rPr>
          <w:lang w:eastAsia="zh-CN"/>
        </w:rPr>
      </w:pPr>
      <w:r>
        <w:t>源管理部门实施。如，人力资源战略规划当然交由企业内部</w:t>
      </w:r>
      <w:r>
        <w:t>HR</w:t>
      </w:r>
      <w:r>
        <w:t>实施。</w:t>
      </w:r>
      <w:r>
        <w:t xml:space="preserve"> </w:t>
      </w:r>
      <w:r>
        <w:rPr>
          <w:lang w:eastAsia="zh-CN"/>
        </w:rPr>
        <w:t>2.</w:t>
      </w:r>
      <w:r>
        <w:rPr>
          <w:lang w:eastAsia="zh-CN"/>
        </w:rPr>
        <w:t>通用类：那些虽然有助于企业获得竞争优势的人力资源的职能和活动，但是不具有独特性，随着信息的</w:t>
      </w:r>
    </w:p>
    <w:p w:rsidR="00EF5546" w:rsidRDefault="00EE6605">
      <w:pPr>
        <w:pStyle w:val="a3"/>
        <w:spacing w:line="367" w:lineRule="auto"/>
        <w:ind w:left="950" w:hanging="397"/>
        <w:rPr>
          <w:lang w:eastAsia="zh-CN"/>
        </w:rPr>
      </w:pPr>
      <w:r>
        <w:rPr>
          <w:lang w:eastAsia="zh-CN"/>
        </w:rPr>
        <w:t>发展，人力资源软件和数据库的功能升级而日益标准化，因而可以从组织外部很方便的得到。</w:t>
      </w:r>
      <w:r>
        <w:rPr>
          <w:lang w:eastAsia="zh-CN"/>
        </w:rPr>
        <w:t xml:space="preserve"> 3.</w:t>
      </w:r>
      <w:r>
        <w:rPr>
          <w:lang w:eastAsia="zh-CN"/>
        </w:rPr>
        <w:t>辅助类：这类人力资源职能或活动为企业贡献价值的能力有限，并且外部市场或外包公司的标准化服务</w:t>
      </w:r>
    </w:p>
    <w:p w:rsidR="00EF5546" w:rsidRDefault="00EE6605">
      <w:pPr>
        <w:pStyle w:val="a3"/>
        <w:spacing w:line="367" w:lineRule="auto"/>
        <w:ind w:left="553"/>
        <w:rPr>
          <w:lang w:eastAsia="zh-CN"/>
        </w:rPr>
      </w:pPr>
      <w:r>
        <w:rPr>
          <w:lang w:eastAsia="zh-CN"/>
        </w:rPr>
        <w:t>足以满足企业的要求，比如工资发放、退休金等事务，把它们外包出去，减少了事务性工作的时间，从而更加</w:t>
      </w:r>
      <w:r>
        <w:rPr>
          <w:lang w:eastAsia="zh-CN"/>
        </w:rPr>
        <w:t xml:space="preserve"> </w:t>
      </w:r>
      <w:r>
        <w:rPr>
          <w:lang w:eastAsia="zh-CN"/>
        </w:rPr>
        <w:t>专注于企业的核心能力建设。</w:t>
      </w:r>
    </w:p>
    <w:p w:rsidR="00EF5546" w:rsidRDefault="00EE6605">
      <w:pPr>
        <w:pStyle w:val="a3"/>
        <w:spacing w:line="367" w:lineRule="auto"/>
        <w:ind w:left="553" w:right="115" w:firstLine="396"/>
        <w:jc w:val="both"/>
        <w:rPr>
          <w:lang w:eastAsia="zh-CN"/>
        </w:rPr>
      </w:pPr>
      <w:r>
        <w:rPr>
          <w:lang w:eastAsia="zh-CN"/>
        </w:rPr>
        <w:t>4.</w:t>
      </w:r>
      <w:r>
        <w:rPr>
          <w:lang w:eastAsia="zh-CN"/>
        </w:rPr>
        <w:t>独特类：指那些虽然能满足企业的特殊需要但不</w:t>
      </w:r>
      <w:r>
        <w:rPr>
          <w:lang w:eastAsia="zh-CN"/>
        </w:rPr>
        <w:t>是直接创造价值的人力资源职能或活动。如提高员工的</w:t>
      </w:r>
      <w:r>
        <w:rPr>
          <w:lang w:eastAsia="zh-CN"/>
        </w:rPr>
        <w:t xml:space="preserve"> </w:t>
      </w:r>
      <w:r>
        <w:rPr>
          <w:lang w:eastAsia="zh-CN"/>
        </w:rPr>
        <w:t>士气，员工关系管理、企业文化建设等特殊人力资源管理活动属于这一类。</w:t>
      </w:r>
    </w:p>
    <w:p w:rsidR="00EF5546" w:rsidRDefault="00EE6605">
      <w:pPr>
        <w:pStyle w:val="a3"/>
        <w:spacing w:line="367" w:lineRule="auto"/>
        <w:ind w:left="553" w:right="112" w:firstLine="396"/>
        <w:jc w:val="both"/>
        <w:rPr>
          <w:lang w:eastAsia="zh-CN"/>
        </w:rPr>
      </w:pPr>
      <w:r>
        <w:rPr>
          <w:lang w:eastAsia="zh-CN"/>
        </w:rPr>
        <w:t>属于核心类和独特类的人力资源职能和活动适宜由企业自身的人力资源部来执行。而属于通用类和辅助类</w:t>
      </w:r>
      <w:r>
        <w:rPr>
          <w:lang w:eastAsia="zh-CN"/>
        </w:rPr>
        <w:t xml:space="preserve"> </w:t>
      </w:r>
      <w:r>
        <w:rPr>
          <w:lang w:eastAsia="zh-CN"/>
        </w:rPr>
        <w:t>的人力资源职能则适宜以业务外包的方式实行。</w:t>
      </w:r>
    </w:p>
    <w:p w:rsidR="00EF5546" w:rsidRDefault="00EE6605">
      <w:pPr>
        <w:pStyle w:val="a3"/>
        <w:spacing w:line="367" w:lineRule="auto"/>
        <w:ind w:left="950"/>
        <w:rPr>
          <w:lang w:eastAsia="zh-CN"/>
        </w:rPr>
      </w:pPr>
      <w:r>
        <w:rPr>
          <w:lang w:eastAsia="zh-CN"/>
        </w:rPr>
        <w:t>根据国外许多企业的实践，也证明以下人力资源管理活动适合外包或部分外包：</w:t>
      </w:r>
      <w:r>
        <w:rPr>
          <w:lang w:eastAsia="zh-CN"/>
        </w:rPr>
        <w:t xml:space="preserve"> 1.</w:t>
      </w:r>
      <w:r>
        <w:rPr>
          <w:lang w:eastAsia="zh-CN"/>
        </w:rPr>
        <w:t>人员配置方面，如寻找求职者信息、发布招聘广告、招聘面试、预筛选、测试、求职者背景审查以及推</w:t>
      </w:r>
    </w:p>
    <w:p w:rsidR="00EF5546" w:rsidRDefault="00EF5546">
      <w:pPr>
        <w:spacing w:line="367" w:lineRule="auto"/>
        <w:rPr>
          <w:lang w:eastAsia="zh-CN"/>
        </w:rPr>
        <w:sectPr w:rsidR="00EF5546">
          <w:footerReference w:type="default" r:id="rId6"/>
          <w:type w:val="continuous"/>
          <w:pgSz w:w="11910" w:h="16160"/>
          <w:pgMar w:top="1520" w:right="1020" w:bottom="540" w:left="580" w:header="720" w:footer="358" w:gutter="0"/>
          <w:pgNumType w:start="1"/>
          <w:cols w:space="720"/>
        </w:sectPr>
      </w:pPr>
    </w:p>
    <w:p w:rsidR="00EF5546" w:rsidRDefault="00EF5546">
      <w:pPr>
        <w:pStyle w:val="a3"/>
        <w:spacing w:before="0"/>
        <w:rPr>
          <w:lang w:eastAsia="zh-CN"/>
        </w:rPr>
      </w:pPr>
      <w:bookmarkStart w:id="0" w:name="_GoBack"/>
      <w:bookmarkEnd w:id="0"/>
    </w:p>
    <w:p w:rsidR="00EF5546" w:rsidRDefault="00EF5546">
      <w:pPr>
        <w:pStyle w:val="a3"/>
        <w:spacing w:before="0"/>
        <w:rPr>
          <w:lang w:eastAsia="zh-CN"/>
        </w:rPr>
      </w:pPr>
    </w:p>
    <w:p w:rsidR="00EF5546" w:rsidRDefault="00EF5546">
      <w:pPr>
        <w:pStyle w:val="a3"/>
        <w:spacing w:before="0"/>
        <w:rPr>
          <w:lang w:eastAsia="zh-CN"/>
        </w:rPr>
      </w:pPr>
    </w:p>
    <w:p w:rsidR="00EF5546" w:rsidRDefault="00EF5546">
      <w:pPr>
        <w:pStyle w:val="a3"/>
        <w:spacing w:before="11"/>
        <w:rPr>
          <w:lang w:eastAsia="zh-CN"/>
        </w:rPr>
      </w:pPr>
    </w:p>
    <w:p w:rsidR="00EF5546" w:rsidRDefault="00EE6605">
      <w:pPr>
        <w:pStyle w:val="a3"/>
        <w:spacing w:before="38" w:line="367" w:lineRule="auto"/>
        <w:ind w:left="950" w:hanging="397"/>
        <w:rPr>
          <w:lang w:eastAsia="zh-CN"/>
        </w:rPr>
      </w:pPr>
      <w:r>
        <w:rPr>
          <w:lang w:eastAsia="zh-CN"/>
        </w:rPr>
        <w:t>荐人调查、雇员租赁等。</w:t>
      </w:r>
      <w:r>
        <w:rPr>
          <w:lang w:eastAsia="zh-CN"/>
        </w:rPr>
        <w:t xml:space="preserve"> 2.</w:t>
      </w:r>
      <w:r>
        <w:rPr>
          <w:lang w:eastAsia="zh-CN"/>
        </w:rPr>
        <w:t>薪酬和福利管理方面，如：工作分析与岗位描述、薪资调查、薪资方案设计、薪资发放以及退休金的管</w:t>
      </w:r>
    </w:p>
    <w:p w:rsidR="00EF5546" w:rsidRDefault="00EE6605">
      <w:pPr>
        <w:pStyle w:val="a3"/>
        <w:ind w:left="553"/>
        <w:rPr>
          <w:lang w:eastAsia="zh-CN"/>
        </w:rPr>
      </w:pPr>
      <w:r>
        <w:rPr>
          <w:lang w:eastAsia="zh-CN"/>
        </w:rPr>
        <w:t>理等。</w:t>
      </w:r>
    </w:p>
    <w:p w:rsidR="00EF5546" w:rsidRDefault="00EE6605">
      <w:pPr>
        <w:pStyle w:val="a3"/>
        <w:spacing w:before="138"/>
        <w:ind w:left="950"/>
        <w:rPr>
          <w:lang w:eastAsia="zh-CN"/>
        </w:rPr>
      </w:pPr>
      <w:r>
        <w:rPr>
          <w:lang w:eastAsia="zh-CN"/>
        </w:rPr>
        <w:t>3.</w:t>
      </w:r>
      <w:r>
        <w:rPr>
          <w:lang w:eastAsia="zh-CN"/>
        </w:rPr>
        <w:t>劳动关系方面，如向政府有关部门提供各种与雇佣及社会保障相关的数据和报告等。</w:t>
      </w:r>
    </w:p>
    <w:p w:rsidR="00EF5546" w:rsidRDefault="00EE6605">
      <w:pPr>
        <w:pStyle w:val="a3"/>
        <w:spacing w:before="138" w:line="367" w:lineRule="auto"/>
        <w:ind w:left="553" w:right="115" w:firstLine="396"/>
        <w:jc w:val="both"/>
        <w:rPr>
          <w:lang w:eastAsia="zh-CN"/>
        </w:rPr>
      </w:pPr>
      <w:r>
        <w:rPr>
          <w:lang w:eastAsia="zh-CN"/>
        </w:rPr>
        <w:t>4.</w:t>
      </w:r>
      <w:r>
        <w:rPr>
          <w:lang w:eastAsia="zh-CN"/>
        </w:rPr>
        <w:t>培训与开发方面，如技能训练、基层管理人员培训、管理人员培训、安全培训、团队建设训练、计算机</w:t>
      </w:r>
      <w:r>
        <w:rPr>
          <w:lang w:eastAsia="zh-CN"/>
        </w:rPr>
        <w:t xml:space="preserve"> </w:t>
      </w:r>
      <w:r>
        <w:rPr>
          <w:lang w:eastAsia="zh-CN"/>
        </w:rPr>
        <w:t>培训等。</w:t>
      </w:r>
    </w:p>
    <w:p w:rsidR="00EF5546" w:rsidRDefault="00EE6605">
      <w:pPr>
        <w:pStyle w:val="a3"/>
        <w:ind w:left="950"/>
        <w:rPr>
          <w:lang w:eastAsia="zh-CN"/>
        </w:rPr>
      </w:pPr>
      <w:r>
        <w:rPr>
          <w:lang w:eastAsia="zh-CN"/>
        </w:rPr>
        <w:t>5.</w:t>
      </w:r>
      <w:r>
        <w:rPr>
          <w:lang w:eastAsia="zh-CN"/>
        </w:rPr>
        <w:t>人力资源信息系统方面，如建立计算机系统和维护技术性人力资源信息系统等。</w:t>
      </w:r>
    </w:p>
    <w:p w:rsidR="00EF5546" w:rsidRDefault="00EE6605">
      <w:pPr>
        <w:pStyle w:val="a3"/>
        <w:spacing w:before="138" w:line="367" w:lineRule="auto"/>
        <w:ind w:left="553" w:right="115" w:firstLine="396"/>
        <w:jc w:val="both"/>
        <w:rPr>
          <w:lang w:eastAsia="zh-CN"/>
        </w:rPr>
      </w:pPr>
      <w:r>
        <w:rPr>
          <w:lang w:eastAsia="zh-CN"/>
        </w:rPr>
        <w:t>6.</w:t>
      </w:r>
      <w:r>
        <w:rPr>
          <w:lang w:eastAsia="zh-CN"/>
        </w:rPr>
        <w:t>国际外派人员管理方面，如制作委派成本预算、委派信和有关文件资料、外派人员的薪酬和福利管理、</w:t>
      </w:r>
      <w:r>
        <w:rPr>
          <w:lang w:eastAsia="zh-CN"/>
        </w:rPr>
        <w:t xml:space="preserve"> </w:t>
      </w:r>
      <w:r>
        <w:rPr>
          <w:lang w:eastAsia="zh-CN"/>
        </w:rPr>
        <w:t>对外派人员及其家属进行岗前引导培训等。</w:t>
      </w:r>
    </w:p>
    <w:p w:rsidR="00EF5546" w:rsidRDefault="00EE6605">
      <w:pPr>
        <w:pStyle w:val="a3"/>
        <w:spacing w:line="367" w:lineRule="auto"/>
        <w:ind w:left="950" w:right="2540"/>
        <w:rPr>
          <w:lang w:eastAsia="zh-CN"/>
        </w:rPr>
      </w:pPr>
      <w:r>
        <w:rPr>
          <w:lang w:eastAsia="zh-CN"/>
        </w:rPr>
        <w:t>而以下的人力资源管理活动则不适合于外包出去：</w:t>
      </w:r>
      <w:r>
        <w:rPr>
          <w:lang w:eastAsia="zh-CN"/>
        </w:rPr>
        <w:t xml:space="preserve"> </w:t>
      </w:r>
      <w:r>
        <w:rPr>
          <w:lang w:eastAsia="zh-CN"/>
        </w:rPr>
        <w:t>比如企业的人力资源短期和长期规划，员工职业生涯管理，企业文化建设等。</w:t>
      </w:r>
    </w:p>
    <w:p w:rsidR="00EF5546" w:rsidRDefault="00EF5546">
      <w:pPr>
        <w:pStyle w:val="a3"/>
        <w:spacing w:before="8"/>
        <w:rPr>
          <w:sz w:val="26"/>
          <w:lang w:eastAsia="zh-CN"/>
        </w:rPr>
      </w:pPr>
    </w:p>
    <w:p w:rsidR="00EF5546" w:rsidRDefault="00EE6605">
      <w:pPr>
        <w:pStyle w:val="1"/>
        <w:rPr>
          <w:lang w:eastAsia="zh-CN"/>
        </w:rPr>
      </w:pPr>
      <w:r>
        <w:rPr>
          <w:color w:val="006E8B"/>
          <w:lang w:eastAsia="zh-CN"/>
        </w:rPr>
        <w:t>二：外包实施中应注意的问题</w:t>
      </w:r>
    </w:p>
    <w:p w:rsidR="00EF5546" w:rsidRDefault="00EF5546">
      <w:pPr>
        <w:pStyle w:val="a3"/>
        <w:spacing w:before="2"/>
        <w:rPr>
          <w:rFonts w:ascii="微软雅黑"/>
          <w:b/>
          <w:sz w:val="27"/>
          <w:lang w:eastAsia="zh-CN"/>
        </w:rPr>
      </w:pPr>
    </w:p>
    <w:p w:rsidR="00EF5546" w:rsidRDefault="00EE6605">
      <w:pPr>
        <w:pStyle w:val="a3"/>
        <w:spacing w:before="0" w:line="367" w:lineRule="auto"/>
        <w:ind w:left="553" w:right="112" w:firstLine="396"/>
        <w:jc w:val="both"/>
        <w:rPr>
          <w:lang w:eastAsia="zh-CN"/>
        </w:rPr>
      </w:pPr>
      <w:r>
        <w:rPr>
          <w:lang w:eastAsia="zh-CN"/>
        </w:rPr>
        <w:t>人力资源外包活动能使管理者集中精力致力于战略性人力资源管理，以达到管理绩效最优化。但是我们也</w:t>
      </w:r>
      <w:r>
        <w:rPr>
          <w:lang w:eastAsia="zh-CN"/>
        </w:rPr>
        <w:t xml:space="preserve"> </w:t>
      </w:r>
      <w:r>
        <w:rPr>
          <w:lang w:eastAsia="zh-CN"/>
        </w:rPr>
        <w:t>要注意到外包可能存在的一些问题：</w:t>
      </w:r>
    </w:p>
    <w:p w:rsidR="00EF5546" w:rsidRDefault="00EE6605">
      <w:pPr>
        <w:pStyle w:val="a3"/>
        <w:ind w:left="950"/>
        <w:rPr>
          <w:lang w:eastAsia="zh-CN"/>
        </w:rPr>
      </w:pPr>
      <w:r>
        <w:rPr>
          <w:lang w:eastAsia="zh-CN"/>
        </w:rPr>
        <w:t>1</w:t>
      </w:r>
      <w:r>
        <w:rPr>
          <w:lang w:eastAsia="zh-CN"/>
        </w:rPr>
        <w:t>、外包一般可以减少企业对业务的内控，但是也可能导致权责不清，增加企业责任外移的可能性。</w:t>
      </w:r>
    </w:p>
    <w:p w:rsidR="00EF5546" w:rsidRDefault="00EE6605">
      <w:pPr>
        <w:pStyle w:val="a3"/>
        <w:spacing w:before="138" w:line="367" w:lineRule="auto"/>
        <w:ind w:left="553" w:right="105" w:firstLine="396"/>
        <w:jc w:val="both"/>
        <w:rPr>
          <w:lang w:eastAsia="zh-CN"/>
        </w:rPr>
      </w:pPr>
      <w:r>
        <w:rPr>
          <w:lang w:eastAsia="zh-CN"/>
        </w:rPr>
        <w:t>2</w:t>
      </w:r>
      <w:r>
        <w:rPr>
          <w:lang w:eastAsia="zh-CN"/>
        </w:rPr>
        <w:t>、任何企业都有自己认同和尊重的企业文化，都会用一定的价值观、价值尺度去衡量各项工作。如果将</w:t>
      </w:r>
      <w:r>
        <w:rPr>
          <w:lang w:eastAsia="zh-CN"/>
        </w:rPr>
        <w:t xml:space="preserve"> </w:t>
      </w:r>
      <w:r>
        <w:rPr>
          <w:lang w:eastAsia="zh-CN"/>
        </w:rPr>
        <w:t>工作外包出去，外包商的一些理念可能跟企业存在差异。如招聘外包，就存在不同价值观标准问题，若外包机</w:t>
      </w:r>
      <w:r>
        <w:rPr>
          <w:lang w:eastAsia="zh-CN"/>
        </w:rPr>
        <w:t xml:space="preserve"> </w:t>
      </w:r>
      <w:r>
        <w:rPr>
          <w:lang w:eastAsia="zh-CN"/>
        </w:rPr>
        <w:t>构不熟悉公司的运作、企业文化、企业目标与政策，就不可能设置到位的服务。</w:t>
      </w:r>
    </w:p>
    <w:p w:rsidR="00EF5546" w:rsidRDefault="00EE6605">
      <w:pPr>
        <w:pStyle w:val="a3"/>
        <w:spacing w:line="367" w:lineRule="auto"/>
        <w:ind w:left="553" w:right="101" w:firstLine="396"/>
        <w:jc w:val="both"/>
        <w:rPr>
          <w:lang w:eastAsia="zh-CN"/>
        </w:rPr>
      </w:pPr>
      <w:r>
        <w:rPr>
          <w:lang w:eastAsia="zh-CN"/>
        </w:rPr>
        <w:t>3</w:t>
      </w:r>
      <w:r>
        <w:rPr>
          <w:lang w:eastAsia="zh-CN"/>
        </w:rPr>
        <w:t>、外包机构要顺利工作就必须对</w:t>
      </w:r>
      <w:r>
        <w:rPr>
          <w:lang w:eastAsia="zh-CN"/>
        </w:rPr>
        <w:t>公司的每个岗位设置、岗位描述、职员的相关技能等进行全方位的了</w:t>
      </w:r>
      <w:r>
        <w:rPr>
          <w:lang w:eastAsia="zh-CN"/>
        </w:rPr>
        <w:t xml:space="preserve"> </w:t>
      </w:r>
      <w:r>
        <w:rPr>
          <w:lang w:eastAsia="zh-CN"/>
        </w:rPr>
        <w:t>解。那么，如果真的能够做到对公司的情况了如指掌，他们就必须常住企业，这样，企业的成本可能更高。</w:t>
      </w:r>
    </w:p>
    <w:p w:rsidR="00EF5546" w:rsidRDefault="00EE6605">
      <w:pPr>
        <w:pStyle w:val="a3"/>
        <w:spacing w:line="367" w:lineRule="auto"/>
        <w:ind w:left="553" w:right="105" w:firstLine="396"/>
        <w:jc w:val="both"/>
        <w:rPr>
          <w:lang w:eastAsia="zh-CN"/>
        </w:rPr>
      </w:pPr>
      <w:r>
        <w:rPr>
          <w:lang w:eastAsia="zh-CN"/>
        </w:rPr>
        <w:t>4</w:t>
      </w:r>
      <w:r>
        <w:rPr>
          <w:lang w:eastAsia="zh-CN"/>
        </w:rPr>
        <w:t>、更重要的是，在长期的合作中，外包机构掌握了企业大量的信息、机密，很有可能控制企业，使企业</w:t>
      </w:r>
      <w:r>
        <w:rPr>
          <w:lang w:eastAsia="zh-CN"/>
        </w:rPr>
        <w:t xml:space="preserve"> </w:t>
      </w:r>
      <w:r>
        <w:rPr>
          <w:lang w:eastAsia="zh-CN"/>
        </w:rPr>
        <w:t>陷入被动。外包商也可能与将来客户分享合作中的知识产权，泄露人来自资源管理方面的机密。而在我国目前</w:t>
      </w:r>
      <w:r>
        <w:rPr>
          <w:lang w:eastAsia="zh-CN"/>
        </w:rPr>
        <w:t xml:space="preserve"> </w:t>
      </w:r>
      <w:r>
        <w:rPr>
          <w:lang w:eastAsia="zh-CN"/>
        </w:rPr>
        <w:t>尚未有完善的法律和法规去规范这些外包公司的行为，一旦企业机密泄露则对企业的危害是非常大的。为了避</w:t>
      </w:r>
      <w:r>
        <w:rPr>
          <w:lang w:eastAsia="zh-CN"/>
        </w:rPr>
        <w:t xml:space="preserve"> </w:t>
      </w:r>
      <w:r>
        <w:rPr>
          <w:lang w:eastAsia="zh-CN"/>
        </w:rPr>
        <w:t>免这种风险，企业要做到防范于未然。</w:t>
      </w:r>
    </w:p>
    <w:p w:rsidR="00EF5546" w:rsidRDefault="00EE6605">
      <w:pPr>
        <w:pStyle w:val="a3"/>
        <w:spacing w:line="367" w:lineRule="auto"/>
        <w:ind w:left="553" w:right="105" w:firstLine="396"/>
        <w:jc w:val="both"/>
        <w:rPr>
          <w:lang w:eastAsia="zh-CN"/>
        </w:rPr>
      </w:pPr>
      <w:r>
        <w:rPr>
          <w:lang w:eastAsia="zh-CN"/>
        </w:rPr>
        <w:t>5</w:t>
      </w:r>
      <w:r>
        <w:rPr>
          <w:lang w:eastAsia="zh-CN"/>
        </w:rPr>
        <w:t>、重新定位人力资源部门的角</w:t>
      </w:r>
      <w:r>
        <w:rPr>
          <w:lang w:eastAsia="zh-CN"/>
        </w:rPr>
        <w:t>色和职能。首先应该明确的一点是，人力资源外包后，人力资源部门不是</w:t>
      </w:r>
      <w:r>
        <w:rPr>
          <w:lang w:eastAsia="zh-CN"/>
        </w:rPr>
        <w:t xml:space="preserve"> </w:t>
      </w:r>
      <w:r>
        <w:rPr>
          <w:lang w:eastAsia="zh-CN"/>
        </w:rPr>
        <w:t>被取消了，而是变得更加重要了。人力资源外包后，我们要讨论的是企业如何加强自身人力资源管理体系建</w:t>
      </w:r>
      <w:r>
        <w:rPr>
          <w:lang w:eastAsia="zh-CN"/>
        </w:rPr>
        <w:t xml:space="preserve"> </w:t>
      </w:r>
      <w:r>
        <w:rPr>
          <w:lang w:eastAsia="zh-CN"/>
        </w:rPr>
        <w:t>设，分析人力资源管理职能；使企业人力资源管理部门从以往的</w:t>
      </w:r>
      <w:r>
        <w:rPr>
          <w:lang w:eastAsia="zh-CN"/>
        </w:rPr>
        <w:t>“</w:t>
      </w:r>
      <w:r>
        <w:rPr>
          <w:lang w:eastAsia="zh-CN"/>
        </w:rPr>
        <w:t>琐事</w:t>
      </w:r>
      <w:r>
        <w:rPr>
          <w:lang w:eastAsia="zh-CN"/>
        </w:rPr>
        <w:t>”</w:t>
      </w:r>
      <w:r>
        <w:rPr>
          <w:lang w:eastAsia="zh-CN"/>
        </w:rPr>
        <w:t>工作，转变为集中于人力资源发展战</w:t>
      </w:r>
      <w:r>
        <w:rPr>
          <w:lang w:eastAsia="zh-CN"/>
        </w:rPr>
        <w:t xml:space="preserve"> </w:t>
      </w:r>
      <w:r>
        <w:rPr>
          <w:lang w:eastAsia="zh-CN"/>
        </w:rPr>
        <w:t>略的制定、人力资源管理制度体系的建设和对员工自我发展活动的专业性支持，履行参谋、激励、服务与咨询</w:t>
      </w:r>
      <w:r>
        <w:rPr>
          <w:lang w:eastAsia="zh-CN"/>
        </w:rPr>
        <w:t xml:space="preserve"> </w:t>
      </w:r>
      <w:r>
        <w:rPr>
          <w:lang w:eastAsia="zh-CN"/>
        </w:rPr>
        <w:t>职责。人力资源工作者应专注于站在战略的高度进行人力资源的规划及开发等工作，这将是人力资源部门以后</w:t>
      </w:r>
      <w:r>
        <w:rPr>
          <w:lang w:eastAsia="zh-CN"/>
        </w:rPr>
        <w:t xml:space="preserve"> </w:t>
      </w:r>
      <w:r>
        <w:rPr>
          <w:lang w:eastAsia="zh-CN"/>
        </w:rPr>
        <w:t>的发展方向。</w:t>
      </w:r>
    </w:p>
    <w:p w:rsidR="00EF5546" w:rsidRDefault="00EF5546">
      <w:pPr>
        <w:spacing w:line="367" w:lineRule="auto"/>
        <w:jc w:val="both"/>
        <w:rPr>
          <w:lang w:eastAsia="zh-CN"/>
        </w:rPr>
        <w:sectPr w:rsidR="00EF5546">
          <w:headerReference w:type="default" r:id="rId7"/>
          <w:pgSz w:w="11910" w:h="16160"/>
          <w:pgMar w:top="1100" w:right="1020" w:bottom="540" w:left="580" w:header="491" w:footer="358" w:gutter="0"/>
          <w:cols w:space="720"/>
        </w:sectPr>
      </w:pPr>
    </w:p>
    <w:p w:rsidR="00EF5546" w:rsidRDefault="00EF5546">
      <w:pPr>
        <w:pStyle w:val="a3"/>
        <w:spacing w:before="0"/>
        <w:rPr>
          <w:lang w:eastAsia="zh-CN"/>
        </w:rPr>
      </w:pPr>
    </w:p>
    <w:p w:rsidR="00EF5546" w:rsidRDefault="00EF5546">
      <w:pPr>
        <w:pStyle w:val="a3"/>
        <w:spacing w:before="0"/>
        <w:rPr>
          <w:lang w:eastAsia="zh-CN"/>
        </w:rPr>
      </w:pPr>
    </w:p>
    <w:p w:rsidR="00EF5546" w:rsidRDefault="00EF5546">
      <w:pPr>
        <w:pStyle w:val="a3"/>
        <w:spacing w:before="0"/>
        <w:rPr>
          <w:lang w:eastAsia="zh-CN"/>
        </w:rPr>
      </w:pPr>
    </w:p>
    <w:p w:rsidR="00EF5546" w:rsidRDefault="00EF5546">
      <w:pPr>
        <w:pStyle w:val="a3"/>
        <w:spacing w:before="11"/>
        <w:rPr>
          <w:lang w:eastAsia="zh-CN"/>
        </w:rPr>
      </w:pPr>
    </w:p>
    <w:p w:rsidR="00EF5546" w:rsidRDefault="00EE6605">
      <w:pPr>
        <w:pStyle w:val="a3"/>
        <w:spacing w:before="38" w:line="367" w:lineRule="auto"/>
        <w:ind w:left="553" w:right="105" w:firstLine="396"/>
        <w:jc w:val="both"/>
        <w:rPr>
          <w:lang w:eastAsia="zh-CN"/>
        </w:rPr>
      </w:pPr>
      <w:r>
        <w:rPr>
          <w:lang w:eastAsia="zh-CN"/>
        </w:rPr>
        <w:t>6</w:t>
      </w:r>
      <w:r>
        <w:rPr>
          <w:lang w:eastAsia="zh-CN"/>
        </w:rPr>
        <w:t>、制定合理的外包决策，选择合适的外包内容。一般来说，实施人力资源外包的初始成本比较高，企业</w:t>
      </w:r>
      <w:r>
        <w:rPr>
          <w:lang w:eastAsia="zh-CN"/>
        </w:rPr>
        <w:t xml:space="preserve"> </w:t>
      </w:r>
      <w:r>
        <w:rPr>
          <w:lang w:eastAsia="zh-CN"/>
        </w:rPr>
        <w:t>要视自身情况对外包进行成本效益分析，然后决定是否实施外包。一旦决定实施人力资源外包后，首先应该设</w:t>
      </w:r>
      <w:r>
        <w:rPr>
          <w:lang w:eastAsia="zh-CN"/>
        </w:rPr>
        <w:t xml:space="preserve"> </w:t>
      </w:r>
      <w:r>
        <w:rPr>
          <w:lang w:eastAsia="zh-CN"/>
        </w:rPr>
        <w:t>计最佳的人力资源外包方案，对于是否外包、外包什么、选择谁外包以及怎样外包等基本问题都要在做决策时</w:t>
      </w:r>
      <w:r>
        <w:rPr>
          <w:lang w:eastAsia="zh-CN"/>
        </w:rPr>
        <w:t xml:space="preserve"> </w:t>
      </w:r>
      <w:r>
        <w:rPr>
          <w:lang w:eastAsia="zh-CN"/>
        </w:rPr>
        <w:t>考虑清楚。应该慎重考虑外包内容，认真分析本企业的哪些活动适合外包、哪些不适合外包。只有制定合理的</w:t>
      </w:r>
      <w:r>
        <w:rPr>
          <w:lang w:eastAsia="zh-CN"/>
        </w:rPr>
        <w:t xml:space="preserve"> </w:t>
      </w:r>
      <w:r>
        <w:rPr>
          <w:lang w:eastAsia="zh-CN"/>
        </w:rPr>
        <w:t>人力资源外包决策，选择合适的外包内容才能促使人力资源外包活动的成功。</w:t>
      </w:r>
    </w:p>
    <w:p w:rsidR="00EF5546" w:rsidRDefault="00EE6605">
      <w:pPr>
        <w:pStyle w:val="a3"/>
        <w:spacing w:line="367" w:lineRule="auto"/>
        <w:ind w:left="553" w:right="105" w:firstLine="396"/>
        <w:jc w:val="both"/>
        <w:rPr>
          <w:lang w:eastAsia="zh-CN"/>
        </w:rPr>
      </w:pPr>
      <w:r>
        <w:rPr>
          <w:lang w:eastAsia="zh-CN"/>
        </w:rPr>
        <w:t>7</w:t>
      </w:r>
      <w:r>
        <w:rPr>
          <w:lang w:eastAsia="zh-CN"/>
        </w:rPr>
        <w:t>、加强内外部的沟通与协调，建立完善的监督反馈机制。企业其他部门由于习惯了由人力资源部门来进</w:t>
      </w:r>
      <w:r>
        <w:rPr>
          <w:lang w:eastAsia="zh-CN"/>
        </w:rPr>
        <w:t xml:space="preserve"> </w:t>
      </w:r>
      <w:r>
        <w:rPr>
          <w:lang w:eastAsia="zh-CN"/>
        </w:rPr>
        <w:t>行相关的活动，对突然从外边来的公司接手人力资源部门的相关活动不太适应，双方可能会出现配合不默契，</w:t>
      </w:r>
      <w:r>
        <w:rPr>
          <w:lang w:eastAsia="zh-CN"/>
        </w:rPr>
        <w:t xml:space="preserve"> </w:t>
      </w:r>
      <w:r>
        <w:rPr>
          <w:lang w:eastAsia="zh-CN"/>
        </w:rPr>
        <w:t>这需要通过人力资源部门使企业其他部门加强与外包商的沟通和协调。特别是在实施外包业务前，要针对员工</w:t>
      </w:r>
      <w:r>
        <w:rPr>
          <w:lang w:eastAsia="zh-CN"/>
        </w:rPr>
        <w:t xml:space="preserve"> </w:t>
      </w:r>
      <w:r>
        <w:rPr>
          <w:lang w:eastAsia="zh-CN"/>
        </w:rPr>
        <w:t>的疑问及顾虑与企业员工进行合理有效的沟通，确保员工理解并支持人力资源外包工作，以利于各方尽快融合</w:t>
      </w:r>
      <w:r>
        <w:rPr>
          <w:lang w:eastAsia="zh-CN"/>
        </w:rPr>
        <w:t xml:space="preserve"> </w:t>
      </w:r>
      <w:r>
        <w:rPr>
          <w:lang w:eastAsia="zh-CN"/>
        </w:rPr>
        <w:t>成一个团队，更好地提高企业的运行效率，进而推动外包工作的顺利进行。</w:t>
      </w:r>
    </w:p>
    <w:p w:rsidR="00EF5546" w:rsidRDefault="00EE6605">
      <w:pPr>
        <w:pStyle w:val="a3"/>
        <w:spacing w:line="367" w:lineRule="auto"/>
        <w:ind w:left="553" w:right="105" w:firstLine="396"/>
        <w:jc w:val="both"/>
        <w:rPr>
          <w:lang w:eastAsia="zh-CN"/>
        </w:rPr>
      </w:pPr>
      <w:r>
        <w:rPr>
          <w:lang w:eastAsia="zh-CN"/>
        </w:rPr>
        <w:t>在外包过程中，必须保证外包双方信息沟通流畅，还应制定有效</w:t>
      </w:r>
      <w:r>
        <w:rPr>
          <w:lang w:eastAsia="zh-CN"/>
        </w:rPr>
        <w:t>的监督反馈机制。企业与外包服务公司可</w:t>
      </w:r>
      <w:r>
        <w:rPr>
          <w:lang w:eastAsia="zh-CN"/>
        </w:rPr>
        <w:t xml:space="preserve"> </w:t>
      </w:r>
      <w:r>
        <w:rPr>
          <w:lang w:eastAsia="zh-CN"/>
        </w:rPr>
        <w:t>以经过协商，建立一种双方都认可的定期报告制度，及时进行信息反馈与有效沟通，并确定对不合格绩效的处</w:t>
      </w:r>
      <w:r>
        <w:rPr>
          <w:lang w:eastAsia="zh-CN"/>
        </w:rPr>
        <w:t xml:space="preserve"> </w:t>
      </w:r>
      <w:r>
        <w:rPr>
          <w:lang w:eastAsia="zh-CN"/>
        </w:rPr>
        <w:t>罚措施。企业可以及时听取内部人员的意见和建议，把调查的结果和员工的意见及时反馈给服务商，并配合、</w:t>
      </w:r>
      <w:r>
        <w:rPr>
          <w:lang w:eastAsia="zh-CN"/>
        </w:rPr>
        <w:t xml:space="preserve"> </w:t>
      </w:r>
      <w:r>
        <w:rPr>
          <w:lang w:eastAsia="zh-CN"/>
        </w:rPr>
        <w:t>监督他们对存在的问题进行改进，提高服务质量和满意度。赋予内部人员这种权利，不但可以起到监控的作</w:t>
      </w:r>
      <w:r>
        <w:rPr>
          <w:lang w:eastAsia="zh-CN"/>
        </w:rPr>
        <w:t xml:space="preserve"> </w:t>
      </w:r>
      <w:r>
        <w:rPr>
          <w:lang w:eastAsia="zh-CN"/>
        </w:rPr>
        <w:t>用，而且也可以提高内部人员人事对外包的积极性，有利于与他们的沟通。</w:t>
      </w:r>
    </w:p>
    <w:p w:rsidR="00EF5546" w:rsidRDefault="00EE6605">
      <w:pPr>
        <w:pStyle w:val="a3"/>
        <w:spacing w:line="367" w:lineRule="auto"/>
        <w:ind w:left="553" w:right="105" w:firstLine="396"/>
        <w:jc w:val="both"/>
        <w:rPr>
          <w:lang w:eastAsia="zh-CN"/>
        </w:rPr>
      </w:pPr>
      <w:r>
        <w:rPr>
          <w:lang w:eastAsia="zh-CN"/>
        </w:rPr>
        <w:t>8</w:t>
      </w:r>
      <w:r>
        <w:rPr>
          <w:lang w:eastAsia="zh-CN"/>
        </w:rPr>
        <w:t>、树立风险防范意识，建立风险管理机制。针对人力资源外包过程中可能会遇到安全性问题，应树立风</w:t>
      </w:r>
      <w:r>
        <w:rPr>
          <w:lang w:eastAsia="zh-CN"/>
        </w:rPr>
        <w:t xml:space="preserve"> </w:t>
      </w:r>
      <w:r>
        <w:rPr>
          <w:lang w:eastAsia="zh-CN"/>
        </w:rPr>
        <w:t>险防范意识，并建立有</w:t>
      </w:r>
      <w:r>
        <w:rPr>
          <w:lang w:eastAsia="zh-CN"/>
        </w:rPr>
        <w:t>效的风险管理机制。比如，针对外包过程中有可能出现的商业机密泄露问题，可在与服</w:t>
      </w:r>
      <w:r>
        <w:rPr>
          <w:lang w:eastAsia="zh-CN"/>
        </w:rPr>
        <w:t xml:space="preserve"> </w:t>
      </w:r>
      <w:r>
        <w:rPr>
          <w:lang w:eastAsia="zh-CN"/>
        </w:rPr>
        <w:t>务商签订外包合同时设置保密条款或者单独签订保密合同。</w:t>
      </w:r>
    </w:p>
    <w:p w:rsidR="00EF5546" w:rsidRDefault="00EE6605">
      <w:pPr>
        <w:pStyle w:val="a3"/>
        <w:spacing w:line="367" w:lineRule="auto"/>
        <w:ind w:left="553" w:right="112" w:firstLine="396"/>
        <w:jc w:val="both"/>
        <w:rPr>
          <w:lang w:eastAsia="zh-CN"/>
        </w:rPr>
      </w:pPr>
      <w:r>
        <w:rPr>
          <w:lang w:eastAsia="zh-CN"/>
        </w:rPr>
        <w:t>以上只是针对目前人力资源外包业务发展中存在问题的一些对策与建议。企业如何根据自身的实际情况进</w:t>
      </w:r>
      <w:r>
        <w:rPr>
          <w:lang w:eastAsia="zh-CN"/>
        </w:rPr>
        <w:t xml:space="preserve"> </w:t>
      </w:r>
      <w:r>
        <w:rPr>
          <w:lang w:eastAsia="zh-CN"/>
        </w:rPr>
        <w:t>行有效的人力资源外包才是人力资源外包管理面临的最富挑战性的问题。</w:t>
      </w:r>
    </w:p>
    <w:sectPr w:rsidR="00EF5546">
      <w:pgSz w:w="11910" w:h="16160"/>
      <w:pgMar w:top="1100" w:right="1020" w:bottom="540" w:left="580" w:header="491"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05" w:rsidRDefault="00EE6605">
      <w:r>
        <w:separator/>
      </w:r>
    </w:p>
  </w:endnote>
  <w:endnote w:type="continuationSeparator" w:id="0">
    <w:p w:rsidR="00EE6605" w:rsidRDefault="00EE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Lao UI">
    <w:altName w:val="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46" w:rsidRDefault="00EE6605">
    <w:pPr>
      <w:pStyle w:val="a3"/>
      <w:spacing w:before="0" w:line="14" w:lineRule="auto"/>
    </w:pPr>
    <w:r>
      <w:pict>
        <v:shapetype id="_x0000_t202" coordsize="21600,21600" o:spt="202" path="m,l,21600r21600,l21600,xe">
          <v:stroke joinstyle="miter"/>
          <v:path gradientshapeok="t" o:connecttype="rect"/>
        </v:shapetype>
        <v:shape id="_x0000_s2050" type="#_x0000_t202" style="position:absolute;margin-left:33pt;margin-top:779.2pt;width:59.35pt;height:10pt;z-index:-3448;mso-position-horizontal-relative:page;mso-position-vertical-relative:page" filled="f" stroked="f">
          <v:textbox inset="0,0,0,0">
            <w:txbxContent>
              <w:p w:rsidR="00EF5546" w:rsidRDefault="00EE6605">
                <w:pPr>
                  <w:spacing w:line="190" w:lineRule="exact"/>
                  <w:ind w:left="20"/>
                  <w:rPr>
                    <w:rFonts w:ascii="Lao UI"/>
                    <w:sz w:val="16"/>
                  </w:rPr>
                </w:pPr>
                <w:hyperlink r:id="rId1">
                  <w:r>
                    <w:rPr>
                      <w:rFonts w:ascii="Lao UI"/>
                      <w:sz w:val="16"/>
                    </w:rPr>
                    <w:t>www.hrloo.com</w:t>
                  </w:r>
                </w:hyperlink>
              </w:p>
            </w:txbxContent>
          </v:textbox>
          <w10:wrap anchorx="page" anchory="page"/>
        </v:shape>
      </w:pict>
    </w:r>
    <w:r>
      <w:pict>
        <v:shape id="_x0000_s2049" type="#_x0000_t202" style="position:absolute;margin-left:532.25pt;margin-top:778.95pt;width:8.35pt;height:10pt;z-index:-3424;mso-position-horizontal-relative:page;mso-position-vertical-relative:page" filled="f" stroked="f">
          <v:textbox inset="0,0,0,0">
            <w:txbxContent>
              <w:p w:rsidR="00EF5546" w:rsidRDefault="00EE6605">
                <w:pPr>
                  <w:spacing w:line="190" w:lineRule="exact"/>
                  <w:ind w:left="40"/>
                  <w:rPr>
                    <w:rFonts w:ascii="Lao UI"/>
                    <w:sz w:val="16"/>
                  </w:rPr>
                </w:pPr>
                <w:r>
                  <w:fldChar w:fldCharType="begin"/>
                </w:r>
                <w:r>
                  <w:rPr>
                    <w:rFonts w:ascii="Lao UI"/>
                    <w:sz w:val="16"/>
                  </w:rPr>
                  <w:instrText xml:space="preserve"> PAGE </w:instrText>
                </w:r>
                <w:r>
                  <w:fldChar w:fldCharType="separate"/>
                </w:r>
                <w:r w:rsidR="008D29AE">
                  <w:rPr>
                    <w:rFonts w:ascii="Lao UI"/>
                    <w:noProof/>
                    <w:sz w:val="16"/>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05" w:rsidRDefault="00EE6605">
      <w:r>
        <w:separator/>
      </w:r>
    </w:p>
  </w:footnote>
  <w:footnote w:type="continuationSeparator" w:id="0">
    <w:p w:rsidR="00EE6605" w:rsidRDefault="00EE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46" w:rsidRDefault="00EF5546">
    <w:pPr>
      <w:pStyle w:val="a3"/>
      <w:spacing w:before="0"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F5546"/>
    <w:rsid w:val="008D29AE"/>
    <w:rsid w:val="00EE6605"/>
    <w:rsid w:val="00EF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B81A9D4-3283-4826-9410-68FD0B84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宋体" w:eastAsia="宋体" w:hAnsi="宋体" w:cs="宋体"/>
    </w:rPr>
  </w:style>
  <w:style w:type="paragraph" w:styleId="1">
    <w:name w:val="heading 1"/>
    <w:basedOn w:val="a"/>
    <w:uiPriority w:val="1"/>
    <w:qFormat/>
    <w:pPr>
      <w:ind w:left="950"/>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2"/>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D29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D29AE"/>
    <w:rPr>
      <w:rFonts w:ascii="宋体" w:eastAsia="宋体" w:hAnsi="宋体" w:cs="宋体"/>
      <w:sz w:val="18"/>
      <w:szCs w:val="18"/>
    </w:rPr>
  </w:style>
  <w:style w:type="paragraph" w:styleId="a7">
    <w:name w:val="footer"/>
    <w:basedOn w:val="a"/>
    <w:link w:val="a8"/>
    <w:uiPriority w:val="99"/>
    <w:unhideWhenUsed/>
    <w:rsid w:val="008D29AE"/>
    <w:pPr>
      <w:tabs>
        <w:tab w:val="center" w:pos="4153"/>
        <w:tab w:val="right" w:pos="8306"/>
      </w:tabs>
      <w:snapToGrid w:val="0"/>
    </w:pPr>
    <w:rPr>
      <w:sz w:val="18"/>
      <w:szCs w:val="18"/>
    </w:rPr>
  </w:style>
  <w:style w:type="character" w:customStyle="1" w:styleId="a8">
    <w:name w:val="页脚 字符"/>
    <w:basedOn w:val="a0"/>
    <w:link w:val="a7"/>
    <w:uiPriority w:val="99"/>
    <w:rsid w:val="008D29AE"/>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l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cp:lastModifiedBy>
  <cp:revision>3</cp:revision>
  <dcterms:created xsi:type="dcterms:W3CDTF">2017-03-09T02:09:00Z</dcterms:created>
  <dcterms:modified xsi:type="dcterms:W3CDTF">2017-03-09T02:12:00Z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Adobe InDesign CS5 (7.0)</vt:lpwstr>
  </property>
  <property fmtid="{D5CDD505-2E9C-101B-9397-08002B2CF9AE}" pid="4" name="LastSaved">
    <vt:filetime>2017-03-09T00:00:00Z</vt:filetime>
  </property>
</Properties>
</file>